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32" w:rsidRDefault="006D5F32">
      <w:bookmarkStart w:id="0" w:name="_GoBack"/>
      <w:bookmarkEnd w:id="0"/>
    </w:p>
    <w:p w:rsidR="006D5F32" w:rsidRDefault="006D5F32"/>
    <w:p w:rsidR="006D5F32" w:rsidRDefault="006D5F32"/>
    <w:p w:rsidR="006D5F32" w:rsidRPr="00A54E7E" w:rsidRDefault="006D5F32" w:rsidP="00A54E7E">
      <w:pPr>
        <w:jc w:val="both"/>
        <w:rPr>
          <w:rFonts w:ascii="Arial" w:hAnsi="Arial" w:cs="Arial"/>
          <w:sz w:val="28"/>
          <w:szCs w:val="28"/>
        </w:rPr>
      </w:pPr>
      <w:r w:rsidRPr="00A54E7E">
        <w:rPr>
          <w:rFonts w:ascii="Arial" w:hAnsi="Arial" w:cs="Arial"/>
          <w:b/>
          <w:sz w:val="28"/>
          <w:szCs w:val="28"/>
        </w:rPr>
        <w:t>Sheila Metzner</w:t>
      </w:r>
    </w:p>
    <w:p w:rsidR="006D5F32" w:rsidRDefault="006D5F32" w:rsidP="00A54E7E">
      <w:pPr>
        <w:jc w:val="both"/>
        <w:rPr>
          <w:rFonts w:ascii="Arial" w:hAnsi="Arial" w:cs="Arial"/>
        </w:rPr>
      </w:pPr>
      <w:r w:rsidRPr="004A2C16">
        <w:rPr>
          <w:rFonts w:ascii="Arial" w:hAnsi="Arial" w:cs="Arial"/>
        </w:rPr>
        <w:t>(1939</w:t>
      </w:r>
      <w:r>
        <w:rPr>
          <w:rFonts w:ascii="Arial" w:hAnsi="Arial" w:cs="Arial"/>
        </w:rPr>
        <w:t>, Stati Uniti)</w:t>
      </w:r>
    </w:p>
    <w:p w:rsidR="006D5F32" w:rsidRDefault="006D5F32" w:rsidP="00A54E7E">
      <w:pPr>
        <w:jc w:val="both"/>
        <w:rPr>
          <w:rFonts w:ascii="Arial" w:hAnsi="Arial" w:cs="Arial"/>
        </w:rPr>
      </w:pPr>
    </w:p>
    <w:p w:rsidR="006D5F32" w:rsidRPr="004A2C16" w:rsidRDefault="006D5F32" w:rsidP="00A54E7E">
      <w:pPr>
        <w:jc w:val="both"/>
        <w:rPr>
          <w:rFonts w:ascii="Arial" w:hAnsi="Arial" w:cs="Arial"/>
        </w:rPr>
      </w:pPr>
      <w:r w:rsidRPr="004A2C16">
        <w:rPr>
          <w:rFonts w:ascii="Arial" w:hAnsi="Arial" w:cs="Arial"/>
        </w:rPr>
        <w:t xml:space="preserve">Dopo aver frequentato </w:t>
      </w:r>
      <w:smartTag w:uri="urn:schemas-microsoft-com:office:smarttags" w:element="PersonName">
        <w:smartTagPr>
          <w:attr w:name="ProductID" w:val="la Scuola Superiore"/>
        </w:smartTagPr>
        <w:r w:rsidRPr="004A2C16">
          <w:rPr>
            <w:rFonts w:ascii="Arial" w:hAnsi="Arial" w:cs="Arial"/>
          </w:rPr>
          <w:t>la Scuola Superiore</w:t>
        </w:r>
      </w:smartTag>
      <w:r w:rsidRPr="004A2C16">
        <w:rPr>
          <w:rFonts w:ascii="Arial" w:hAnsi="Arial" w:cs="Arial"/>
        </w:rPr>
        <w:t xml:space="preserve"> d’Arte e Design di Manhattan, si diploma in Comunicazione Visiva al Pratt Institute nel 1961. Inizia a lavorare come assistente di Lou Dorfsman alla CBS Network Advertising. Cinque anni più tardi è assunta dall’agenzia di pubblicità Doyle Dane Bernbach come art director. Nel 1980 espone le stampe a colori con il processo Fresson e riceve numerose proposte editoriali da Vanity Fair, </w:t>
      </w:r>
      <w:r>
        <w:rPr>
          <w:rFonts w:ascii="Arial" w:hAnsi="Arial" w:cs="Arial"/>
        </w:rPr>
        <w:t>Vogue, Rolling Stone. Dal 1983</w:t>
      </w:r>
      <w:r w:rsidRPr="004A2C16">
        <w:rPr>
          <w:rFonts w:ascii="Arial" w:hAnsi="Arial" w:cs="Arial"/>
        </w:rPr>
        <w:t xml:space="preserve"> realizza foto pubblicitarie, copertine di c</w:t>
      </w:r>
      <w:r>
        <w:rPr>
          <w:rFonts w:ascii="Arial" w:hAnsi="Arial" w:cs="Arial"/>
        </w:rPr>
        <w:t>d e libri. Lavora per il cinema</w:t>
      </w:r>
      <w:r w:rsidRPr="004A2C16">
        <w:rPr>
          <w:rFonts w:ascii="Arial" w:hAnsi="Arial" w:cs="Arial"/>
        </w:rPr>
        <w:t xml:space="preserve">  e fotografa attori e registi, dirige spot TV, produce e dirige un cortometraggio su Man Ray.  La sua monografia ‘</w:t>
      </w:r>
      <w:r w:rsidRPr="004A2C16">
        <w:rPr>
          <w:rFonts w:ascii="Arial" w:hAnsi="Arial" w:cs="Arial"/>
          <w:i/>
        </w:rPr>
        <w:t>Objects of Desire’</w:t>
      </w:r>
      <w:r w:rsidRPr="004A2C16">
        <w:rPr>
          <w:rFonts w:ascii="Arial" w:hAnsi="Arial" w:cs="Arial"/>
        </w:rPr>
        <w:t xml:space="preserve"> viene premiata dall’ “America Society of Magazine Photographer Ansel Adams”. Le sue immagini sono raccolte nelle collezioni del Metropolitan Museum of Art, del Museum of Modern Art, dell’International Center of Photography (ICP) di New York; a Houston, nel Museum of Fine Arts, ed altri.</w:t>
      </w:r>
    </w:p>
    <w:p w:rsidR="006D5F32" w:rsidRDefault="006D5F32"/>
    <w:sectPr w:rsidR="006D5F32"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7E"/>
    <w:rsid w:val="00225A41"/>
    <w:rsid w:val="004A2C16"/>
    <w:rsid w:val="00625F88"/>
    <w:rsid w:val="006D5F32"/>
    <w:rsid w:val="00A54E7E"/>
    <w:rsid w:val="00AC0DB4"/>
    <w:rsid w:val="00D353F7"/>
    <w:rsid w:val="00F019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7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148</Words>
  <Characters>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2011-10-11T09:04:00Z</dcterms:created>
  <dcterms:modified xsi:type="dcterms:W3CDTF">2011-10-12T15:44:00Z</dcterms:modified>
</cp:coreProperties>
</file>